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BE" w:rsidRDefault="00AF4DBE" w:rsidP="00E93C3D">
      <w:pPr>
        <w:pStyle w:val="a3"/>
        <w:shd w:val="clear" w:color="auto" w:fill="FFFFFF"/>
        <w:spacing w:before="0" w:beforeAutospacing="0" w:after="0" w:afterAutospacing="0"/>
        <w:rPr>
          <w:bCs/>
          <w:color w:val="181818"/>
          <w:sz w:val="32"/>
          <w:szCs w:val="32"/>
        </w:rPr>
      </w:pPr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32"/>
          <w:szCs w:val="32"/>
        </w:rPr>
      </w:pPr>
    </w:p>
    <w:p w:rsidR="00AF4DBE" w:rsidRDefault="00E93C3D" w:rsidP="00E93C3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81818"/>
          <w:sz w:val="32"/>
          <w:szCs w:val="32"/>
        </w:rPr>
      </w:pPr>
      <w:r>
        <w:rPr>
          <w:noProof/>
        </w:rPr>
        <w:drawing>
          <wp:inline distT="0" distB="0" distL="0" distR="0" wp14:anchorId="2FECB893" wp14:editId="702C3983">
            <wp:extent cx="5714365" cy="4775018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644" t="17681" r="14537" b="12738"/>
                    <a:stretch/>
                  </pic:blipFill>
                  <pic:spPr bwMode="auto">
                    <a:xfrm>
                      <a:off x="0" y="0"/>
                      <a:ext cx="5722283" cy="478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32"/>
          <w:szCs w:val="32"/>
        </w:rPr>
      </w:pPr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32"/>
          <w:szCs w:val="32"/>
        </w:rPr>
      </w:pPr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32"/>
          <w:szCs w:val="32"/>
        </w:rPr>
      </w:pPr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32"/>
          <w:szCs w:val="32"/>
        </w:rPr>
      </w:pPr>
    </w:p>
    <w:p w:rsidR="00E93C3D" w:rsidRDefault="00E93C3D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32"/>
          <w:szCs w:val="32"/>
        </w:rPr>
      </w:pPr>
    </w:p>
    <w:p w:rsidR="00E93C3D" w:rsidRDefault="00E93C3D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32"/>
          <w:szCs w:val="32"/>
        </w:rPr>
      </w:pPr>
    </w:p>
    <w:p w:rsidR="00E93C3D" w:rsidRDefault="00E93C3D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32"/>
          <w:szCs w:val="32"/>
        </w:rPr>
      </w:pPr>
    </w:p>
    <w:p w:rsidR="00E93C3D" w:rsidRDefault="00E93C3D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32"/>
          <w:szCs w:val="32"/>
        </w:rPr>
      </w:pPr>
    </w:p>
    <w:p w:rsidR="00E93C3D" w:rsidRDefault="00E93C3D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32"/>
          <w:szCs w:val="32"/>
        </w:rPr>
      </w:pPr>
      <w:bookmarkStart w:id="0" w:name="_GoBack"/>
      <w:bookmarkEnd w:id="0"/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32"/>
          <w:szCs w:val="32"/>
        </w:rPr>
      </w:pPr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32"/>
          <w:szCs w:val="32"/>
        </w:rPr>
      </w:pP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</w:p>
    <w:p w:rsidR="00686777" w:rsidRDefault="00686777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86777" w:rsidRDefault="00686777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86777" w:rsidRDefault="00686777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86777" w:rsidRDefault="00686777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86777" w:rsidRDefault="00686777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F4DBE" w:rsidRPr="00AF4DBE" w:rsidRDefault="00AF4DBE" w:rsidP="00AF4D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81818"/>
          <w:sz w:val="28"/>
          <w:szCs w:val="28"/>
        </w:rPr>
      </w:pPr>
      <w:r w:rsidRPr="00AF4DBE">
        <w:rPr>
          <w:b/>
          <w:i/>
          <w:color w:val="181818"/>
          <w:sz w:val="28"/>
          <w:szCs w:val="28"/>
        </w:rPr>
        <w:lastRenderedPageBreak/>
        <w:t>Общие положения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153"/>
        <w:jc w:val="both"/>
        <w:rPr>
          <w:rFonts w:ascii="Arial" w:hAnsi="Arial" w:cs="Arial"/>
          <w:color w:val="181818"/>
          <w:sz w:val="28"/>
          <w:szCs w:val="28"/>
        </w:rPr>
      </w:pP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 xml:space="preserve">1.1. Настоящее положение регламентирует деятельность по охране жизни и здоровья воспитанников МБДОУ </w:t>
      </w:r>
      <w:r>
        <w:rPr>
          <w:color w:val="181818"/>
          <w:sz w:val="28"/>
          <w:szCs w:val="28"/>
        </w:rPr>
        <w:t>д/с «Звездочка» г. Зернограда</w:t>
      </w:r>
      <w:r w:rsidRPr="00AF4DBE">
        <w:rPr>
          <w:color w:val="181818"/>
          <w:sz w:val="28"/>
          <w:szCs w:val="28"/>
        </w:rPr>
        <w:t xml:space="preserve"> (далее – ДОУ).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1.2. Данное положение разработано на основании Закона РФ «Об образовании в Российской Федерации» от 29.12.2012г. № 273-ФЗ (ст. 37, ст.41), приказа Министерства здравоохранения Российской Федерации от 05.11.2013г.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(зарегистрирован в Министерстве юстиции РФ, регистрационный № 31045 от 17.01.2014г.)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1.3. Организация охраны здоровья воспитанников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ДОУ.</w:t>
      </w:r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 xml:space="preserve">1.4. Организацию оказания первичной медико-санитарной помощи воспитанникам в период обучения и воспитания, прохождения ими медицинских осмотров и диспансеризации, осуществляют органы исполнительной власти в сфере здравоохранения. ДОУ обязано предоставить безвозмездно медицинской организации помещение, соответствующее условиям и требованиям для осуществления медицинской деятельности. </w:t>
      </w:r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81818"/>
          <w:sz w:val="28"/>
          <w:szCs w:val="28"/>
        </w:rPr>
      </w:pP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b/>
          <w:i/>
          <w:color w:val="181818"/>
          <w:sz w:val="28"/>
          <w:szCs w:val="28"/>
        </w:rPr>
      </w:pPr>
      <w:r w:rsidRPr="00AF4DBE">
        <w:rPr>
          <w:b/>
          <w:i/>
          <w:color w:val="181818"/>
          <w:sz w:val="28"/>
          <w:szCs w:val="28"/>
        </w:rPr>
        <w:t>II. Задачи ДОУ по охране жизни и здоровья воспитанников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2.1. Оказание первичной медико-санитарной помощи в порядке, установленном законодательством в сфере охраны здоровья.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2.2. Организация питания воспитанников.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 xml:space="preserve">2.3. Определение оптимальной учебной, </w:t>
      </w:r>
      <w:proofErr w:type="spellStart"/>
      <w:r w:rsidRPr="00AF4DBE">
        <w:rPr>
          <w:color w:val="181818"/>
          <w:sz w:val="28"/>
          <w:szCs w:val="28"/>
        </w:rPr>
        <w:t>внеучебной</w:t>
      </w:r>
      <w:proofErr w:type="spellEnd"/>
      <w:r w:rsidRPr="00AF4DBE">
        <w:rPr>
          <w:color w:val="181818"/>
          <w:sz w:val="28"/>
          <w:szCs w:val="28"/>
        </w:rPr>
        <w:t xml:space="preserve"> нагрузки, режима учебных занятий.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2.4. Пропаганда и обучение навыкам здорового образа жизни, требованиям охраны труда.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2.5. Организация и создание условий для профилактики заболеваний и оздоровления воспитанников, для занятия ими физической культурой и спортом.</w:t>
      </w:r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 xml:space="preserve">2.6. Прохождение воспитанниками в соответствии с законодательством Российской </w:t>
      </w:r>
      <w:r>
        <w:rPr>
          <w:color w:val="181818"/>
          <w:sz w:val="28"/>
          <w:szCs w:val="28"/>
        </w:rPr>
        <w:t>Федерации медицинских осмотров.</w:t>
      </w:r>
      <w:r w:rsidRPr="00AF4DBE">
        <w:rPr>
          <w:color w:val="181818"/>
          <w:sz w:val="28"/>
          <w:szCs w:val="28"/>
        </w:rPr>
        <w:t xml:space="preserve"> 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2.7. Обеспечение безопасности воспитанников во время пребывания в ДОУ.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2.8. Профилактика несчастных случаев с воспитанниками во время пребывания в ДОУ.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2.9. Проведение санитарно-противоэпидемических и профилактических мероприятий.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2.10. Обучение педагогических работников навыкам оказания первой помощи.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rFonts w:ascii="Arial" w:hAnsi="Arial" w:cs="Arial"/>
          <w:color w:val="181818"/>
          <w:sz w:val="28"/>
          <w:szCs w:val="28"/>
        </w:rPr>
        <w:lastRenderedPageBreak/>
        <w:br/>
      </w:r>
    </w:p>
    <w:p w:rsidR="00AF4DBE" w:rsidRDefault="00AF4DBE" w:rsidP="00AF4D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81818"/>
          <w:sz w:val="28"/>
          <w:szCs w:val="28"/>
        </w:rPr>
      </w:pPr>
      <w:r w:rsidRPr="00AF4DBE">
        <w:rPr>
          <w:b/>
          <w:i/>
          <w:color w:val="181818"/>
          <w:sz w:val="28"/>
          <w:szCs w:val="28"/>
        </w:rPr>
        <w:t>Организация деятельности ДОУ по охране здоровья воспитанников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153"/>
        <w:jc w:val="both"/>
        <w:rPr>
          <w:rFonts w:ascii="Arial" w:hAnsi="Arial" w:cs="Arial"/>
          <w:b/>
          <w:i/>
          <w:color w:val="181818"/>
          <w:sz w:val="28"/>
          <w:szCs w:val="28"/>
        </w:rPr>
      </w:pP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3.1. Организация охраны здоровья воспитанников (за исключением оказания первичной медико-санитарной помощи, прохождения периодических медицинских осмотров и диспансеризации) в ДОУ осуществляется ДОУ.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3.2. Организацию оказания первичной медико-санитарной помощи воспитанникам осуществляет медицинская сестра (по совместительству) в соответствии требованиями действующего законодательства в сфере здравоохранения. ДОУ предоставляется медицинской организации помещение, соответствующее условиям и требованиям для осуществления медицинской деятельности.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3.3. ДОУ при реализации образовательных программ создает условия для охраны здоровья воспитанников, в том числе обеспечивает: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- наблюдение за состоянием здоровья воспитанников;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-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- расследование и учет несчастных случаев с воспитанниками во время пребывания в ДОУ в порядке, установленном федеральным органом исполнительной власти, осуществляющим функции по выработке государственной политики и нормативно- 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3.4. ДОУ обеспечивает учет и контроль факторов, оказывающих влияние на состояние здоровья воспитанников (проведением обследований, лабораторных испытаний социальных, экономических и экологических условий окружающей действительности).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 xml:space="preserve">3.5. ДОУ обеспечивает соответствие инфраструктуры образовательного учреждения условиям </w:t>
      </w:r>
      <w:proofErr w:type="spellStart"/>
      <w:r w:rsidRPr="00AF4DBE">
        <w:rPr>
          <w:color w:val="181818"/>
          <w:sz w:val="28"/>
          <w:szCs w:val="28"/>
        </w:rPr>
        <w:t>здоровьесбережения</w:t>
      </w:r>
      <w:proofErr w:type="spellEnd"/>
      <w:r w:rsidRPr="00AF4DBE">
        <w:rPr>
          <w:color w:val="181818"/>
          <w:sz w:val="28"/>
          <w:szCs w:val="28"/>
        </w:rPr>
        <w:t xml:space="preserve"> воспитанников: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- соответствие состояния и содержания территории, здания и помещений;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- соответствие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движения);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lastRenderedPageBreak/>
        <w:t>- наличие и необходимое оснащение помещений для питания воспитанников, а также для хранения и приготовления пищи в соответствии с требованиями санитарных правил;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- оснащение физкультурного зала и других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 xml:space="preserve">- формирование культуры здоровья педагогических работников ДОУ (наличие знаний и умений по вопросам использования </w:t>
      </w:r>
      <w:proofErr w:type="spellStart"/>
      <w:r w:rsidRPr="00AF4DBE">
        <w:rPr>
          <w:color w:val="181818"/>
          <w:sz w:val="28"/>
          <w:szCs w:val="28"/>
        </w:rPr>
        <w:t>здоровьесберегающих</w:t>
      </w:r>
      <w:proofErr w:type="spellEnd"/>
      <w:r w:rsidRPr="00AF4DBE">
        <w:rPr>
          <w:color w:val="181818"/>
          <w:sz w:val="28"/>
          <w:szCs w:val="28"/>
        </w:rPr>
        <w:t xml:space="preserve"> методов и технологий; </w:t>
      </w:r>
      <w:proofErr w:type="spellStart"/>
      <w:r w:rsidRPr="00AF4DBE">
        <w:rPr>
          <w:color w:val="181818"/>
          <w:sz w:val="28"/>
          <w:szCs w:val="28"/>
        </w:rPr>
        <w:t>здоровьесберегающий</w:t>
      </w:r>
      <w:proofErr w:type="spellEnd"/>
      <w:r w:rsidRPr="00AF4DBE">
        <w:rPr>
          <w:color w:val="181818"/>
          <w:sz w:val="28"/>
          <w:szCs w:val="28"/>
        </w:rPr>
        <w:t xml:space="preserve"> стиль общения, образ жизни и наличие ответственного отношения к собственному здоровью).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3.6. ДОУ обеспечивает в образовательном процессе формирования у воспитанников системы знаний, установок, правил поведения, привычек, отношения воспитанников к своему здоровью, связанного с укреплением здоровья и профилактикой его нарушений, формирования культуры здорового и безопасного образа жизни воспитанников;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3.7. ДОУ проводит работу по организации физкультурно-оздоровительной и спортивно- массовой работы в образовательном учреждении, организации системы просветительской и методической работы с участниками образовательного процесса по вопросам здорового и безопасного образа жизни, реализацию дополнительных образовательных программ,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 xml:space="preserve">3.8. Обеспечивает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</w:t>
      </w:r>
      <w:proofErr w:type="gramStart"/>
      <w:r w:rsidRPr="00AF4DBE">
        <w:rPr>
          <w:color w:val="181818"/>
          <w:sz w:val="28"/>
          <w:szCs w:val="28"/>
        </w:rPr>
        <w:t>потребностей</w:t>
      </w:r>
      <w:proofErr w:type="gramEnd"/>
      <w:r w:rsidRPr="00AF4DBE">
        <w:rPr>
          <w:color w:val="181818"/>
          <w:sz w:val="28"/>
          <w:szCs w:val="28"/>
        </w:rPr>
        <w:t xml:space="preserve"> обучающихся в двигательной активности), в том числе при введении в образовательный процесс педагогических инноваций.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3.9. Взаимодействует с учреждениями дополнительного образования,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воспитанников.</w:t>
      </w:r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3.10. В образовательной деятельности обеспечивает преемственность и непрерывность обучения здоровому и безопасному образу жизни на различных ступенях дошкольного образования.</w:t>
      </w:r>
    </w:p>
    <w:p w:rsidR="00686777" w:rsidRDefault="00686777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81818"/>
          <w:sz w:val="28"/>
          <w:szCs w:val="28"/>
        </w:rPr>
      </w:pPr>
    </w:p>
    <w:p w:rsidR="00686777" w:rsidRDefault="00686777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81818"/>
          <w:sz w:val="28"/>
          <w:szCs w:val="28"/>
        </w:rPr>
      </w:pP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b/>
          <w:i/>
          <w:color w:val="181818"/>
          <w:sz w:val="28"/>
          <w:szCs w:val="28"/>
        </w:rPr>
      </w:pPr>
      <w:r w:rsidRPr="00AF4DBE">
        <w:rPr>
          <w:b/>
          <w:i/>
          <w:color w:val="181818"/>
          <w:sz w:val="28"/>
          <w:szCs w:val="28"/>
        </w:rPr>
        <w:lastRenderedPageBreak/>
        <w:t>IV. Функции медицинского персонала</w:t>
      </w:r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4.1. Права, обязанности и ответственность медицинского работника, закрепленного за ДОУ устанавливаются законодательством Российской Федерации и должностными инструкциями.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</w:p>
    <w:p w:rsid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b/>
          <w:i/>
          <w:color w:val="181818"/>
          <w:sz w:val="28"/>
          <w:szCs w:val="28"/>
        </w:rPr>
      </w:pPr>
      <w:r w:rsidRPr="00AF4DBE">
        <w:rPr>
          <w:b/>
          <w:i/>
          <w:color w:val="181818"/>
          <w:sz w:val="28"/>
          <w:szCs w:val="28"/>
        </w:rPr>
        <w:t>VI. Заключительные положения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b/>
          <w:i/>
          <w:color w:val="181818"/>
          <w:sz w:val="28"/>
          <w:szCs w:val="28"/>
        </w:rPr>
      </w:pP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6.1. Настоящее положение вступает в действие с момента утверждения и издания приказа заведующего ДОУ.</w:t>
      </w:r>
    </w:p>
    <w:p w:rsidR="00AF4DBE" w:rsidRPr="00AF4DBE" w:rsidRDefault="00AF4DBE" w:rsidP="00AF4DBE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181818"/>
          <w:sz w:val="28"/>
          <w:szCs w:val="28"/>
        </w:rPr>
      </w:pPr>
      <w:r w:rsidRPr="00AF4DBE">
        <w:rPr>
          <w:color w:val="181818"/>
          <w:sz w:val="28"/>
          <w:szCs w:val="28"/>
        </w:rPr>
        <w:t>6.2. Изменения и дополнения вносятся в Положение по мере необходимости и подлежат утверждению заведующим ДОУ</w:t>
      </w:r>
    </w:p>
    <w:p w:rsidR="00DE42F0" w:rsidRPr="00AF4DBE" w:rsidRDefault="00DE42F0" w:rsidP="00AF4DBE">
      <w:pPr>
        <w:spacing w:line="276" w:lineRule="auto"/>
        <w:ind w:left="-567"/>
        <w:jc w:val="both"/>
        <w:rPr>
          <w:sz w:val="28"/>
          <w:szCs w:val="28"/>
        </w:rPr>
      </w:pPr>
    </w:p>
    <w:sectPr w:rsidR="00DE42F0" w:rsidRPr="00AF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E7"/>
    <w:multiLevelType w:val="hybridMultilevel"/>
    <w:tmpl w:val="8772AC30"/>
    <w:lvl w:ilvl="0" w:tplc="A5542EEC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04"/>
    <w:rsid w:val="00686777"/>
    <w:rsid w:val="00AF4DBE"/>
    <w:rsid w:val="00BE0904"/>
    <w:rsid w:val="00DE42F0"/>
    <w:rsid w:val="00E9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C3E8"/>
  <w15:chartTrackingRefBased/>
  <w15:docId w15:val="{8A45C9F5-16F5-49E9-8792-4F967B05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6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2022-03-23T11:35:00Z</cp:lastPrinted>
  <dcterms:created xsi:type="dcterms:W3CDTF">2022-03-22T13:28:00Z</dcterms:created>
  <dcterms:modified xsi:type="dcterms:W3CDTF">2022-03-24T10:08:00Z</dcterms:modified>
</cp:coreProperties>
</file>